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4DA0" w:rsidRDefault="00B20D61" w:rsidP="00524389">
      <w:pPr>
        <w:jc w:val="center"/>
      </w:pPr>
      <w:r>
        <w:rPr>
          <w:noProof/>
          <w:lang w:eastAsia="en-GB"/>
        </w:rPr>
        <w:drawing>
          <wp:inline distT="0" distB="0" distL="0" distR="0">
            <wp:extent cx="4591050" cy="3238059"/>
            <wp:effectExtent l="19050" t="0" r="0" b="0"/>
            <wp:docPr id="1" name="Picture 1" descr="F:\DCIM\100DSCIM\PICT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SCIM\PICT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396" cy="324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1F34" w:rsidRPr="00402988" w:rsidRDefault="00151F34" w:rsidP="00151F34">
      <w:pPr>
        <w:autoSpaceDE w:val="0"/>
        <w:autoSpaceDN w:val="0"/>
        <w:adjustRightInd w:val="0"/>
        <w:jc w:val="center"/>
        <w:rPr>
          <w:rFonts w:ascii="Century Gothic" w:hAnsi="Century Gothic" w:cs="HelveticaNeueLT-Light"/>
          <w:b/>
          <w:color w:val="FF0000"/>
          <w:sz w:val="28"/>
          <w:szCs w:val="28"/>
        </w:rPr>
      </w:pPr>
      <w:r w:rsidRPr="00402988">
        <w:rPr>
          <w:rFonts w:ascii="Century Gothic" w:hAnsi="Century Gothic" w:cs="HelveticaNeueLT-Light"/>
          <w:b/>
          <w:color w:val="FF0000"/>
          <w:sz w:val="28"/>
          <w:szCs w:val="28"/>
        </w:rPr>
        <w:t>Glitter germs</w:t>
      </w:r>
    </w:p>
    <w:p w:rsidR="00151F34" w:rsidRPr="00402988" w:rsidRDefault="00151F34" w:rsidP="00151F34">
      <w:pPr>
        <w:autoSpaceDE w:val="0"/>
        <w:autoSpaceDN w:val="0"/>
        <w:adjustRightInd w:val="0"/>
        <w:jc w:val="center"/>
        <w:rPr>
          <w:rFonts w:ascii="Century Gothic" w:hAnsi="Century Gothic" w:cs="HelveticaNeueLT-Light"/>
          <w:b/>
          <w:color w:val="FF0000"/>
          <w:sz w:val="28"/>
          <w:szCs w:val="28"/>
        </w:rPr>
      </w:pPr>
      <w:r w:rsidRPr="00402988">
        <w:rPr>
          <w:rFonts w:ascii="Century Gothic" w:hAnsi="Century Gothic" w:cs="HelveticaNeueLT-Light"/>
          <w:b/>
          <w:sz w:val="28"/>
          <w:szCs w:val="28"/>
        </w:rPr>
        <w:t>Area of Learning and Development: -</w:t>
      </w:r>
      <w:r w:rsidRPr="00402988">
        <w:rPr>
          <w:rFonts w:ascii="Century Gothic" w:hAnsi="Century Gothic" w:cs="HelveticaNeueLT-Light"/>
          <w:b/>
          <w:color w:val="FF0000"/>
          <w:sz w:val="28"/>
          <w:szCs w:val="28"/>
        </w:rPr>
        <w:t xml:space="preserve"> Physical</w:t>
      </w:r>
    </w:p>
    <w:p w:rsidR="00151F34" w:rsidRPr="00151F34" w:rsidRDefault="00151F34" w:rsidP="00151F34">
      <w:pPr>
        <w:rPr>
          <w:rFonts w:ascii="Century Gothic" w:hAnsi="Century Gothic" w:cs="Arial"/>
          <w:color w:val="4F81BD"/>
          <w:sz w:val="24"/>
          <w:szCs w:val="24"/>
        </w:rPr>
      </w:pPr>
      <w:r w:rsidRPr="00402988">
        <w:rPr>
          <w:rFonts w:ascii="Century Gothic" w:hAnsi="Century Gothic" w:cs="Arial"/>
          <w:b/>
          <w:color w:val="FF0000"/>
          <w:sz w:val="32"/>
          <w:szCs w:val="32"/>
        </w:rPr>
        <w:t>Health and self-care</w:t>
      </w:r>
      <w:r w:rsidRPr="00402988">
        <w:rPr>
          <w:rFonts w:ascii="Century Gothic" w:hAnsi="Century Gothic" w:cs="Arial"/>
          <w:color w:val="4F81BD"/>
          <w:sz w:val="32"/>
          <w:szCs w:val="32"/>
        </w:rPr>
        <w:t xml:space="preserve"> </w:t>
      </w:r>
      <w:r w:rsidRPr="00151F34">
        <w:rPr>
          <w:rFonts w:ascii="Century Gothic" w:hAnsi="Century Gothic" w:cs="Arial"/>
          <w:color w:val="4F81BD"/>
          <w:sz w:val="24"/>
          <w:szCs w:val="24"/>
        </w:rPr>
        <w:t>Shows some understanding that good practices</w:t>
      </w:r>
      <w:r>
        <w:rPr>
          <w:rFonts w:ascii="Century Gothic" w:hAnsi="Century Gothic" w:cs="Arial"/>
          <w:color w:val="4F81BD"/>
          <w:sz w:val="24"/>
          <w:szCs w:val="24"/>
        </w:rPr>
        <w:t xml:space="preserve"> </w:t>
      </w:r>
      <w:r w:rsidRPr="00151F34">
        <w:rPr>
          <w:rFonts w:ascii="Century Gothic" w:hAnsi="Century Gothic" w:cs="Arial"/>
          <w:color w:val="4F81BD"/>
          <w:sz w:val="24"/>
          <w:szCs w:val="24"/>
        </w:rPr>
        <w:t>with regard to hygiene can contribute to good health.</w:t>
      </w:r>
    </w:p>
    <w:p w:rsidR="00151F34" w:rsidRPr="00524389" w:rsidRDefault="00151F34" w:rsidP="00524389">
      <w:pPr>
        <w:rPr>
          <w:rFonts w:ascii="Arial" w:eastAsia="Calibri" w:hAnsi="Arial" w:cs="Arial"/>
          <w:b/>
          <w:sz w:val="24"/>
          <w:szCs w:val="24"/>
        </w:rPr>
      </w:pPr>
      <w:r w:rsidRPr="00524389">
        <w:rPr>
          <w:rFonts w:ascii="Century Gothic" w:hAnsi="Century Gothic"/>
          <w:sz w:val="24"/>
          <w:szCs w:val="24"/>
        </w:rPr>
        <w:t xml:space="preserve">Using glitter to represent germs we shook hands with each other to show how easily </w:t>
      </w:r>
      <w:r w:rsidR="00022B2C" w:rsidRPr="00524389">
        <w:rPr>
          <w:rFonts w:ascii="Century Gothic" w:hAnsi="Century Gothic"/>
          <w:sz w:val="24"/>
          <w:szCs w:val="24"/>
        </w:rPr>
        <w:t>it is to s</w:t>
      </w:r>
      <w:r w:rsidRPr="00524389">
        <w:rPr>
          <w:rFonts w:ascii="Century Gothic" w:hAnsi="Century Gothic"/>
          <w:sz w:val="24"/>
          <w:szCs w:val="24"/>
        </w:rPr>
        <w:t>pread germs</w:t>
      </w:r>
      <w:r w:rsidR="00022B2C" w:rsidRPr="00524389">
        <w:rPr>
          <w:rFonts w:ascii="Century Gothic" w:hAnsi="Century Gothic"/>
          <w:sz w:val="24"/>
          <w:szCs w:val="24"/>
        </w:rPr>
        <w:t>.</w:t>
      </w:r>
    </w:p>
    <w:p w:rsidR="006E5112" w:rsidRDefault="00524389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  <w:r w:rsidRPr="00524389"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3857625" cy="2891286"/>
            <wp:effectExtent l="19050" t="0" r="9525" b="0"/>
            <wp:docPr id="25" name="Picture 1" descr="F:\DCIM\100DSCIM\PICT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DSCIM\PICT00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891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89" w:rsidRPr="00402988" w:rsidRDefault="00524389" w:rsidP="00524389">
      <w:pPr>
        <w:autoSpaceDE w:val="0"/>
        <w:autoSpaceDN w:val="0"/>
        <w:adjustRightInd w:val="0"/>
        <w:jc w:val="center"/>
        <w:rPr>
          <w:rFonts w:ascii="Century Gothic" w:hAnsi="Century Gothic" w:cs="HelveticaNeueLT-Light"/>
          <w:b/>
          <w:color w:val="FF0000"/>
          <w:sz w:val="28"/>
          <w:szCs w:val="28"/>
        </w:rPr>
      </w:pPr>
      <w:r w:rsidRPr="00402988">
        <w:rPr>
          <w:rFonts w:ascii="Century Gothic" w:hAnsi="Century Gothic" w:cs="HelveticaNeueLT-Light"/>
          <w:b/>
          <w:color w:val="FF0000"/>
          <w:sz w:val="28"/>
          <w:szCs w:val="28"/>
        </w:rPr>
        <w:t>Glitter germs</w:t>
      </w:r>
    </w:p>
    <w:p w:rsidR="00524389" w:rsidRDefault="00524389" w:rsidP="00524389">
      <w:pPr>
        <w:autoSpaceDE w:val="0"/>
        <w:autoSpaceDN w:val="0"/>
        <w:adjustRightInd w:val="0"/>
        <w:jc w:val="center"/>
        <w:rPr>
          <w:rFonts w:ascii="Century Gothic" w:hAnsi="Century Gothic" w:cs="HelveticaNeueLT-Light"/>
          <w:b/>
          <w:color w:val="FF0000"/>
          <w:sz w:val="28"/>
          <w:szCs w:val="28"/>
        </w:rPr>
      </w:pPr>
      <w:r w:rsidRPr="00402988">
        <w:rPr>
          <w:rFonts w:ascii="Century Gothic" w:hAnsi="Century Gothic" w:cs="HelveticaNeueLT-Light"/>
          <w:b/>
          <w:sz w:val="28"/>
          <w:szCs w:val="28"/>
        </w:rPr>
        <w:t>Area of Learning and Development: -</w:t>
      </w:r>
      <w:r w:rsidRPr="00402988">
        <w:rPr>
          <w:rFonts w:ascii="Century Gothic" w:hAnsi="Century Gothic" w:cs="HelveticaNeueLT-Light"/>
          <w:b/>
          <w:color w:val="FF0000"/>
          <w:sz w:val="28"/>
          <w:szCs w:val="28"/>
        </w:rPr>
        <w:t xml:space="preserve"> Physical</w:t>
      </w:r>
    </w:p>
    <w:p w:rsidR="00524389" w:rsidRPr="00151F34" w:rsidRDefault="00524389" w:rsidP="00524389">
      <w:pPr>
        <w:autoSpaceDE w:val="0"/>
        <w:autoSpaceDN w:val="0"/>
        <w:adjustRightInd w:val="0"/>
        <w:jc w:val="center"/>
        <w:rPr>
          <w:rFonts w:ascii="Century Gothic" w:hAnsi="Century Gothic" w:cs="Arial"/>
          <w:color w:val="4F81BD"/>
          <w:sz w:val="24"/>
          <w:szCs w:val="24"/>
        </w:rPr>
      </w:pPr>
      <w:r w:rsidRPr="00402988">
        <w:rPr>
          <w:rFonts w:ascii="Century Gothic" w:hAnsi="Century Gothic" w:cs="Arial"/>
          <w:b/>
          <w:color w:val="FF0000"/>
          <w:sz w:val="32"/>
          <w:szCs w:val="32"/>
        </w:rPr>
        <w:t>Health and self-care</w:t>
      </w:r>
      <w:r w:rsidRPr="00402988">
        <w:rPr>
          <w:rFonts w:ascii="Century Gothic" w:hAnsi="Century Gothic" w:cs="Arial"/>
          <w:color w:val="4F81BD"/>
          <w:sz w:val="32"/>
          <w:szCs w:val="32"/>
        </w:rPr>
        <w:t xml:space="preserve"> </w:t>
      </w:r>
      <w:r w:rsidRPr="00151F34">
        <w:rPr>
          <w:rFonts w:ascii="Century Gothic" w:hAnsi="Century Gothic" w:cs="Arial"/>
          <w:color w:val="4F81BD"/>
          <w:sz w:val="24"/>
          <w:szCs w:val="24"/>
        </w:rPr>
        <w:t>Shows some understanding that good practices</w:t>
      </w:r>
      <w:r>
        <w:rPr>
          <w:rFonts w:ascii="Century Gothic" w:hAnsi="Century Gothic" w:cs="Arial"/>
          <w:color w:val="4F81BD"/>
          <w:sz w:val="24"/>
          <w:szCs w:val="24"/>
        </w:rPr>
        <w:t xml:space="preserve"> </w:t>
      </w:r>
      <w:r w:rsidRPr="00151F34">
        <w:rPr>
          <w:rFonts w:ascii="Century Gothic" w:hAnsi="Century Gothic" w:cs="Arial"/>
          <w:color w:val="4F81BD"/>
          <w:sz w:val="24"/>
          <w:szCs w:val="24"/>
        </w:rPr>
        <w:t>with regard to hygiene can contribute to good health.</w:t>
      </w:r>
    </w:p>
    <w:p w:rsidR="00524389" w:rsidRDefault="00524389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524389" w:rsidRDefault="00524389" w:rsidP="00151F34">
      <w:pPr>
        <w:ind w:left="360"/>
        <w:jc w:val="center"/>
        <w:rPr>
          <w:rFonts w:ascii="Arial" w:eastAsia="Calibri" w:hAnsi="Arial" w:cs="Arial"/>
          <w:b/>
          <w:noProof/>
          <w:sz w:val="20"/>
          <w:szCs w:val="20"/>
          <w:lang w:eastAsia="en-GB"/>
        </w:rPr>
      </w:pPr>
    </w:p>
    <w:p w:rsidR="00524389" w:rsidRPr="00402988" w:rsidRDefault="00524389" w:rsidP="00524389">
      <w:pPr>
        <w:autoSpaceDE w:val="0"/>
        <w:autoSpaceDN w:val="0"/>
        <w:adjustRightInd w:val="0"/>
        <w:jc w:val="center"/>
        <w:rPr>
          <w:rFonts w:ascii="Century Gothic" w:hAnsi="Century Gothic" w:cs="HelveticaNeueLT-Light"/>
          <w:b/>
          <w:color w:val="FF0000"/>
          <w:sz w:val="28"/>
          <w:szCs w:val="28"/>
        </w:rPr>
      </w:pPr>
      <w:r w:rsidRPr="00402988">
        <w:rPr>
          <w:rFonts w:ascii="Century Gothic" w:hAnsi="Century Gothic" w:cs="HelveticaNeueLT-Light"/>
          <w:b/>
          <w:color w:val="FF0000"/>
          <w:sz w:val="28"/>
          <w:szCs w:val="28"/>
        </w:rPr>
        <w:t>Glitter germs</w:t>
      </w:r>
    </w:p>
    <w:p w:rsidR="00524389" w:rsidRPr="00402988" w:rsidRDefault="00524389" w:rsidP="00524389">
      <w:pPr>
        <w:autoSpaceDE w:val="0"/>
        <w:autoSpaceDN w:val="0"/>
        <w:adjustRightInd w:val="0"/>
        <w:jc w:val="center"/>
        <w:rPr>
          <w:rFonts w:ascii="Century Gothic" w:hAnsi="Century Gothic" w:cs="HelveticaNeueLT-Light"/>
          <w:b/>
          <w:color w:val="FF0000"/>
          <w:sz w:val="28"/>
          <w:szCs w:val="28"/>
        </w:rPr>
      </w:pPr>
      <w:r w:rsidRPr="00402988">
        <w:rPr>
          <w:rFonts w:ascii="Century Gothic" w:hAnsi="Century Gothic" w:cs="HelveticaNeueLT-Light"/>
          <w:b/>
          <w:sz w:val="28"/>
          <w:szCs w:val="28"/>
        </w:rPr>
        <w:t>Area of Learning and Development: -</w:t>
      </w:r>
      <w:r w:rsidRPr="00402988">
        <w:rPr>
          <w:rFonts w:ascii="Century Gothic" w:hAnsi="Century Gothic" w:cs="HelveticaNeueLT-Light"/>
          <w:b/>
          <w:color w:val="FF0000"/>
          <w:sz w:val="28"/>
          <w:szCs w:val="28"/>
        </w:rPr>
        <w:t xml:space="preserve"> Physical</w:t>
      </w:r>
    </w:p>
    <w:p w:rsidR="00524389" w:rsidRPr="00151F34" w:rsidRDefault="00524389" w:rsidP="00524389">
      <w:pPr>
        <w:rPr>
          <w:rFonts w:ascii="Century Gothic" w:hAnsi="Century Gothic" w:cs="Arial"/>
          <w:color w:val="4F81BD"/>
          <w:sz w:val="24"/>
          <w:szCs w:val="24"/>
        </w:rPr>
      </w:pPr>
      <w:r w:rsidRPr="00402988">
        <w:rPr>
          <w:rFonts w:ascii="Century Gothic" w:hAnsi="Century Gothic" w:cs="Arial"/>
          <w:b/>
          <w:color w:val="FF0000"/>
          <w:sz w:val="32"/>
          <w:szCs w:val="32"/>
        </w:rPr>
        <w:t>Health and self-care</w:t>
      </w:r>
      <w:r w:rsidRPr="00402988">
        <w:rPr>
          <w:rFonts w:ascii="Century Gothic" w:hAnsi="Century Gothic" w:cs="Arial"/>
          <w:color w:val="4F81BD"/>
          <w:sz w:val="32"/>
          <w:szCs w:val="32"/>
        </w:rPr>
        <w:t xml:space="preserve"> </w:t>
      </w:r>
      <w:r w:rsidRPr="00151F34">
        <w:rPr>
          <w:rFonts w:ascii="Century Gothic" w:hAnsi="Century Gothic" w:cs="Arial"/>
          <w:color w:val="4F81BD"/>
          <w:sz w:val="24"/>
          <w:szCs w:val="24"/>
        </w:rPr>
        <w:t>Shows some understanding that good practices</w:t>
      </w:r>
      <w:r>
        <w:rPr>
          <w:rFonts w:ascii="Century Gothic" w:hAnsi="Century Gothic" w:cs="Arial"/>
          <w:color w:val="4F81BD"/>
          <w:sz w:val="24"/>
          <w:szCs w:val="24"/>
        </w:rPr>
        <w:t xml:space="preserve"> </w:t>
      </w:r>
      <w:r w:rsidRPr="00151F34">
        <w:rPr>
          <w:rFonts w:ascii="Century Gothic" w:hAnsi="Century Gothic" w:cs="Arial"/>
          <w:color w:val="4F81BD"/>
          <w:sz w:val="24"/>
          <w:szCs w:val="24"/>
        </w:rPr>
        <w:t>with regard to hygiene can contribute to good health.</w:t>
      </w:r>
    </w:p>
    <w:p w:rsidR="00524389" w:rsidRDefault="00524389" w:rsidP="00524389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Using glitter to represent germs we shook hands with each other to show how easily it is to spread germs.</w:t>
      </w:r>
    </w:p>
    <w:p w:rsidR="00524389" w:rsidRDefault="00524389" w:rsidP="00524389">
      <w:pPr>
        <w:rPr>
          <w:rFonts w:ascii="Century Gothic" w:hAnsi="Century Gothic"/>
          <w:sz w:val="28"/>
          <w:szCs w:val="28"/>
        </w:rPr>
      </w:pPr>
      <w:r w:rsidRPr="00524389">
        <w:rPr>
          <w:rFonts w:ascii="Century Gothic" w:hAnsi="Century Gothic"/>
          <w:noProof/>
          <w:sz w:val="28"/>
          <w:szCs w:val="28"/>
          <w:lang w:eastAsia="en-GB"/>
        </w:rPr>
        <w:drawing>
          <wp:inline distT="0" distB="0" distL="0" distR="0">
            <wp:extent cx="3540125" cy="2368430"/>
            <wp:effectExtent l="19050" t="0" r="3175" b="0"/>
            <wp:docPr id="22" name="Picture 2" descr="F:\DCIM\100DSCIM\PICT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SCIM\PICT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44" cy="236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24389">
        <w:rPr>
          <w:rFonts w:ascii="Arial" w:eastAsia="Calibri" w:hAnsi="Arial" w:cs="Arial"/>
          <w:b/>
          <w:sz w:val="20"/>
          <w:szCs w:val="20"/>
        </w:rPr>
        <w:t xml:space="preserve"> </w:t>
      </w:r>
      <w:r w:rsidR="00AB1BC1">
        <w:rPr>
          <w:rFonts w:ascii="Century Gothic" w:hAnsi="Century Gothic"/>
          <w:sz w:val="28"/>
          <w:szCs w:val="28"/>
        </w:rPr>
        <w:t xml:space="preserve">               </w:t>
      </w:r>
      <w:r w:rsidRPr="00524389">
        <w:rPr>
          <w:rFonts w:ascii="Century Gothic" w:hAnsi="Century Gothic"/>
          <w:noProof/>
          <w:sz w:val="28"/>
          <w:szCs w:val="28"/>
          <w:lang w:eastAsia="en-GB"/>
        </w:rPr>
        <w:drawing>
          <wp:inline distT="0" distB="0" distL="0" distR="0">
            <wp:extent cx="1928769" cy="2362200"/>
            <wp:effectExtent l="19050" t="0" r="0" b="0"/>
            <wp:docPr id="23" name="Picture 2" descr="F:\DCIM\100DSCIM\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0DSCIM\PICT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76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389" w:rsidRDefault="00524389" w:rsidP="00151F34">
      <w:pPr>
        <w:ind w:left="360"/>
        <w:jc w:val="center"/>
        <w:rPr>
          <w:rFonts w:ascii="Arial" w:eastAsia="Calibri" w:hAnsi="Arial" w:cs="Arial"/>
          <w:b/>
          <w:noProof/>
          <w:sz w:val="20"/>
          <w:szCs w:val="20"/>
          <w:lang w:eastAsia="en-GB"/>
        </w:rPr>
      </w:pPr>
    </w:p>
    <w:p w:rsidR="00524389" w:rsidRDefault="00524389" w:rsidP="00151F34">
      <w:pPr>
        <w:ind w:left="360"/>
        <w:jc w:val="center"/>
        <w:rPr>
          <w:rFonts w:ascii="Arial" w:eastAsia="Calibri" w:hAnsi="Arial" w:cs="Arial"/>
          <w:b/>
          <w:noProof/>
          <w:sz w:val="20"/>
          <w:szCs w:val="20"/>
          <w:lang w:eastAsia="en-GB"/>
        </w:rPr>
      </w:pPr>
    </w:p>
    <w:p w:rsidR="006E5112" w:rsidRDefault="006E5112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2533650" cy="2781300"/>
            <wp:effectExtent l="19050" t="0" r="0" b="0"/>
            <wp:docPr id="4" name="Picture 3" descr="F:\DCIM\100DSCIM\PICT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SCIM\PICT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C1" w:rsidRPr="00AB1BC1" w:rsidRDefault="00AB1BC1" w:rsidP="00AB1BC1">
      <w:pPr>
        <w:jc w:val="center"/>
        <w:rPr>
          <w:rFonts w:ascii="Comic Sans MS" w:hAnsi="Comic Sans MS" w:cs="Arial"/>
          <w:b/>
          <w:color w:val="4F81BD"/>
          <w:sz w:val="28"/>
          <w:szCs w:val="28"/>
        </w:rPr>
      </w:pPr>
      <w:r w:rsidRPr="00AB1BC1">
        <w:rPr>
          <w:rFonts w:ascii="Comic Sans MS" w:hAnsi="Comic Sans MS" w:cs="Arial"/>
          <w:b/>
          <w:color w:val="FF0000"/>
          <w:sz w:val="28"/>
          <w:szCs w:val="28"/>
        </w:rPr>
        <w:t>Reading</w:t>
      </w:r>
      <w:r w:rsidRPr="00AB1BC1">
        <w:rPr>
          <w:rFonts w:ascii="Comic Sans MS" w:hAnsi="Comic Sans MS" w:cs="Arial"/>
          <w:b/>
          <w:color w:val="4F81BD"/>
          <w:sz w:val="28"/>
          <w:szCs w:val="28"/>
        </w:rPr>
        <w:t xml:space="preserve"> </w:t>
      </w:r>
    </w:p>
    <w:p w:rsidR="00AB1BC1" w:rsidRPr="00AB1BC1" w:rsidRDefault="00AB1BC1" w:rsidP="00AB1BC1">
      <w:pPr>
        <w:jc w:val="center"/>
        <w:rPr>
          <w:rFonts w:ascii="Comic Sans MS" w:eastAsia="Calibri" w:hAnsi="Comic Sans MS" w:cs="Arial"/>
          <w:color w:val="4F81BD"/>
          <w:sz w:val="28"/>
          <w:szCs w:val="28"/>
        </w:rPr>
      </w:pPr>
      <w:r w:rsidRPr="00AB1BC1">
        <w:rPr>
          <w:rFonts w:ascii="Comic Sans MS" w:eastAsia="Calibri" w:hAnsi="Comic Sans MS" w:cs="Arial"/>
          <w:color w:val="4F81BD"/>
          <w:sz w:val="28"/>
          <w:szCs w:val="28"/>
        </w:rPr>
        <w:t>Links sounds to letters, naming and sounding the letters of the alphabet.</w:t>
      </w:r>
    </w:p>
    <w:p w:rsidR="00AB1BC1" w:rsidRPr="00AB1BC1" w:rsidRDefault="00AB1BC1" w:rsidP="00151F34">
      <w:pPr>
        <w:ind w:left="360"/>
        <w:jc w:val="center"/>
        <w:rPr>
          <w:rFonts w:ascii="Arial" w:eastAsia="Calibri" w:hAnsi="Arial" w:cs="Arial"/>
          <w:b/>
          <w:sz w:val="28"/>
          <w:szCs w:val="28"/>
        </w:rPr>
      </w:pPr>
    </w:p>
    <w:p w:rsidR="001A6FA9" w:rsidRDefault="0047192D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  <w:r w:rsidRPr="0047192D">
        <w:rPr>
          <w:rFonts w:ascii="Arial" w:eastAsia="Calibri" w:hAnsi="Arial" w:cs="Arial"/>
          <w:b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2197100" cy="2931426"/>
            <wp:effectExtent l="19050" t="0" r="0" b="0"/>
            <wp:docPr id="27" name="Picture 3" descr="F:\DCIM\100DSCIM\PICT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0DSCIM\PICT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42" cy="2938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t xml:space="preserve">                </w:t>
      </w:r>
      <w:r w:rsidR="006E5112"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2184527" cy="2914650"/>
            <wp:effectExtent l="19050" t="0" r="6223" b="0"/>
            <wp:docPr id="13" name="Picture 12" descr="F:\DCIM\100DSCIM\PICT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0DSCIM\PICT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904" cy="2913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t xml:space="preserve"> </w:t>
      </w:r>
      <w:r w:rsidR="001A6FA9"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3698170" cy="2771775"/>
            <wp:effectExtent l="19050" t="0" r="0" b="0"/>
            <wp:docPr id="15" name="Picture 14" descr="F:\DCIM\100DSCIM\PICT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0DSCIM\PICT00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023" cy="2772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BC1" w:rsidRDefault="0047192D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Willing to have a go</w:t>
      </w:r>
    </w:p>
    <w:p w:rsidR="0047192D" w:rsidRDefault="0047192D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sz w:val="20"/>
          <w:szCs w:val="20"/>
        </w:rPr>
        <w:t>Taking a risk engaging in new experiences, pretending objects are things from experiences</w:t>
      </w:r>
    </w:p>
    <w:p w:rsidR="0047192D" w:rsidRDefault="00AB1BC1" w:rsidP="0047192D">
      <w:pPr>
        <w:rPr>
          <w:rFonts w:ascii="Comic Sans MS" w:hAnsi="Comic Sans MS" w:cs="Arial"/>
          <w:color w:val="4F81BD"/>
          <w:sz w:val="24"/>
          <w:szCs w:val="24"/>
        </w:rPr>
      </w:pPr>
      <w:r w:rsidRPr="0047192D">
        <w:rPr>
          <w:rFonts w:ascii="Comic Sans MS" w:eastAsia="Calibri" w:hAnsi="Comic Sans MS" w:cs="Arial"/>
          <w:color w:val="4F81BD"/>
          <w:sz w:val="24"/>
          <w:szCs w:val="24"/>
        </w:rPr>
        <w:t>Experiments with different ways of moving.</w:t>
      </w:r>
      <w:r w:rsidR="0047192D" w:rsidRPr="0047192D">
        <w:rPr>
          <w:rFonts w:ascii="Comic Sans MS" w:hAnsi="Comic Sans MS" w:cs="Arial"/>
          <w:color w:val="4F81BD"/>
          <w:sz w:val="24"/>
          <w:szCs w:val="24"/>
        </w:rPr>
        <w:t xml:space="preserve"> Showing a good sense of balance. </w:t>
      </w:r>
    </w:p>
    <w:p w:rsidR="00B32335" w:rsidRDefault="00B32335" w:rsidP="00B32335">
      <w:pPr>
        <w:jc w:val="center"/>
        <w:rPr>
          <w:rFonts w:ascii="Comic Sans MS" w:hAnsi="Comic Sans MS" w:cs="Arial"/>
          <w:color w:val="4F81BD"/>
          <w:sz w:val="24"/>
          <w:szCs w:val="24"/>
        </w:rPr>
      </w:pPr>
      <w:r w:rsidRPr="00B32335">
        <w:rPr>
          <w:rFonts w:ascii="Comic Sans MS" w:eastAsia="Calibri" w:hAnsi="Comic Sans MS" w:cs="Arial"/>
          <w:color w:val="4F81BD"/>
          <w:sz w:val="24"/>
          <w:szCs w:val="24"/>
        </w:rPr>
        <w:t>Seeks out others to share experiences.</w:t>
      </w:r>
    </w:p>
    <w:p w:rsidR="006E5112" w:rsidRDefault="00B32335" w:rsidP="0047192D">
      <w:pPr>
        <w:rPr>
          <w:rFonts w:ascii="Arial" w:eastAsia="Calibri" w:hAnsi="Arial" w:cs="Arial"/>
          <w:b/>
          <w:sz w:val="20"/>
          <w:szCs w:val="20"/>
        </w:rPr>
      </w:pPr>
      <w:r>
        <w:rPr>
          <w:rFonts w:ascii="Comic Sans MS" w:hAnsi="Comic Sans MS" w:cs="Arial"/>
          <w:noProof/>
          <w:color w:val="4F81BD"/>
          <w:sz w:val="24"/>
          <w:szCs w:val="24"/>
          <w:lang w:eastAsia="en-GB"/>
        </w:rPr>
        <w:drawing>
          <wp:inline distT="0" distB="0" distL="0" distR="0">
            <wp:extent cx="1581150" cy="2162894"/>
            <wp:effectExtent l="19050" t="0" r="0" b="0"/>
            <wp:docPr id="29" name="Picture 4" descr="F:\DCIM\100DSCIM\PICT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DSCIM\PICT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53" cy="2164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192D" w:rsidRPr="0047192D">
        <w:rPr>
          <w:rFonts w:ascii="Comic Sans MS" w:eastAsia="Calibri" w:hAnsi="Comic Sans MS" w:cs="Arial"/>
          <w:color w:val="4F81BD"/>
          <w:sz w:val="24"/>
          <w:szCs w:val="24"/>
        </w:rPr>
        <w:t>.</w:t>
      </w:r>
      <w:r w:rsidR="006E5112"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2169866" cy="2159468"/>
            <wp:effectExtent l="19050" t="0" r="1834" b="0"/>
            <wp:docPr id="5" name="Picture 4" descr="F:\DCIM\100DSCIM\PICT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0DSCIM\PICT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37" cy="2159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23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Comic Sans MS" w:hAnsi="Comic Sans MS" w:cs="Arial"/>
          <w:noProof/>
          <w:color w:val="4F81BD"/>
          <w:sz w:val="24"/>
          <w:szCs w:val="24"/>
          <w:lang w:eastAsia="en-GB"/>
        </w:rPr>
        <w:drawing>
          <wp:inline distT="0" distB="0" distL="0" distR="0">
            <wp:extent cx="2297773" cy="2152650"/>
            <wp:effectExtent l="19050" t="0" r="7277" b="0"/>
            <wp:docPr id="30" name="Picture 5" descr="F:\DCIM\100DSCIM\PICT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0DSCIM\PICT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36" cy="2157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112" w:rsidRDefault="006E5112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6E5112" w:rsidRDefault="006E5112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B32335" w:rsidRDefault="006E5112" w:rsidP="00151F34">
      <w:pPr>
        <w:ind w:left="360"/>
        <w:jc w:val="center"/>
        <w:rPr>
          <w:rFonts w:ascii="Comic Sans MS" w:hAnsi="Comic Sans MS" w:cs="Arial"/>
          <w:b/>
          <w:color w:val="FF000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3419475" cy="2562893"/>
            <wp:effectExtent l="19050" t="0" r="0" b="0"/>
            <wp:docPr id="8" name="Picture 7" descr="F:\DCIM\100DSCIM\PICT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0DSCIM\PICT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461" cy="2564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2335" w:rsidRPr="00B32335">
        <w:rPr>
          <w:rFonts w:ascii="Comic Sans MS" w:hAnsi="Comic Sans MS" w:cs="Arial"/>
          <w:b/>
          <w:color w:val="FF0000"/>
        </w:rPr>
        <w:t xml:space="preserve"> </w:t>
      </w:r>
    </w:p>
    <w:p w:rsidR="006E5112" w:rsidRPr="003E34A5" w:rsidRDefault="00B32335" w:rsidP="00151F34">
      <w:pPr>
        <w:ind w:left="360"/>
        <w:jc w:val="center"/>
        <w:rPr>
          <w:rFonts w:ascii="Comic Sans MS" w:hAnsi="Comic Sans MS" w:cs="Arial"/>
          <w:b/>
          <w:color w:val="FF0000"/>
          <w:sz w:val="28"/>
          <w:szCs w:val="28"/>
        </w:rPr>
      </w:pPr>
      <w:r w:rsidRPr="003E34A5">
        <w:rPr>
          <w:rFonts w:ascii="Comic Sans MS" w:eastAsia="Calibri" w:hAnsi="Comic Sans MS" w:cs="Arial"/>
          <w:b/>
          <w:color w:val="FF0000"/>
          <w:sz w:val="28"/>
          <w:szCs w:val="28"/>
        </w:rPr>
        <w:t>Technology</w:t>
      </w:r>
    </w:p>
    <w:p w:rsidR="00B32335" w:rsidRPr="00B32335" w:rsidRDefault="00B32335" w:rsidP="00B32335">
      <w:pPr>
        <w:rPr>
          <w:rFonts w:ascii="Comic Sans MS" w:eastAsia="Calibri" w:hAnsi="Comic Sans MS" w:cs="Arial"/>
          <w:color w:val="4F81BD"/>
          <w:sz w:val="28"/>
          <w:szCs w:val="28"/>
        </w:rPr>
      </w:pPr>
      <w:r w:rsidRPr="00B32335">
        <w:rPr>
          <w:rFonts w:ascii="Comic Sans MS" w:eastAsia="Calibri" w:hAnsi="Comic Sans MS" w:cs="Arial"/>
          <w:color w:val="4F81BD"/>
          <w:sz w:val="28"/>
          <w:szCs w:val="28"/>
        </w:rPr>
        <w:t>Seeks to acquire basic skills in turning on and operating some ICT equipment.</w:t>
      </w:r>
    </w:p>
    <w:p w:rsidR="00B32335" w:rsidRDefault="00B32335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</w:p>
    <w:p w:rsidR="00B32335" w:rsidRDefault="006E5112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3951452" cy="4257675"/>
            <wp:effectExtent l="19050" t="0" r="0" b="0"/>
            <wp:docPr id="9" name="Picture 8" descr="F:\DCIM\100DSCIM\PICT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0DSCIM\PICT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681" cy="4260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35" w:rsidRPr="003E34A5" w:rsidRDefault="00B32335" w:rsidP="003E34A5">
      <w:pPr>
        <w:jc w:val="center"/>
        <w:rPr>
          <w:rFonts w:ascii="Comic Sans MS" w:eastAsia="Calibri" w:hAnsi="Comic Sans MS" w:cs="Arial"/>
          <w:color w:val="4F81BD"/>
          <w:sz w:val="28"/>
          <w:szCs w:val="28"/>
        </w:rPr>
      </w:pPr>
      <w:r w:rsidRPr="003E34A5">
        <w:rPr>
          <w:rFonts w:ascii="Comic Sans MS" w:eastAsia="Calibri" w:hAnsi="Comic Sans MS" w:cs="Arial"/>
          <w:b/>
          <w:color w:val="FF0000"/>
          <w:sz w:val="28"/>
          <w:szCs w:val="28"/>
        </w:rPr>
        <w:t>Shape, space and measure</w:t>
      </w:r>
      <w:r w:rsidRPr="003E34A5">
        <w:rPr>
          <w:rFonts w:ascii="Comic Sans MS" w:hAnsi="Comic Sans MS" w:cs="Arial"/>
          <w:color w:val="4F81BD"/>
          <w:sz w:val="28"/>
          <w:szCs w:val="28"/>
        </w:rPr>
        <w:t xml:space="preserve"> </w:t>
      </w:r>
      <w:r w:rsidRPr="003E34A5">
        <w:rPr>
          <w:rFonts w:ascii="Comic Sans MS" w:eastAsia="Calibri" w:hAnsi="Comic Sans MS" w:cs="Arial"/>
          <w:color w:val="4F81BD"/>
          <w:sz w:val="28"/>
          <w:szCs w:val="28"/>
        </w:rPr>
        <w:t>Notices simple shapes and patterns in pictures.</w:t>
      </w:r>
    </w:p>
    <w:p w:rsidR="006E5112" w:rsidRPr="00B32335" w:rsidRDefault="006E5112" w:rsidP="00151F34">
      <w:pPr>
        <w:ind w:left="360"/>
        <w:jc w:val="center"/>
        <w:rPr>
          <w:rFonts w:ascii="Arial" w:eastAsia="Calibri" w:hAnsi="Arial" w:cs="Arial"/>
          <w:b/>
          <w:sz w:val="24"/>
          <w:szCs w:val="24"/>
        </w:rPr>
      </w:pPr>
    </w:p>
    <w:p w:rsidR="001A6FA9" w:rsidRDefault="001A6FA9" w:rsidP="00B32335">
      <w:pPr>
        <w:ind w:left="360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lastRenderedPageBreak/>
        <w:drawing>
          <wp:inline distT="0" distB="0" distL="0" distR="0">
            <wp:extent cx="2105025" cy="2605240"/>
            <wp:effectExtent l="19050" t="0" r="9525" b="0"/>
            <wp:docPr id="16" name="Picture 15" descr="F:\DCIM\100DSCIM\PICT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00DSCIM\PICT0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858" cy="26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1981200" cy="2600324"/>
            <wp:effectExtent l="19050" t="0" r="0" b="0"/>
            <wp:docPr id="17" name="Picture 16" descr="F:\DCIM\100DSCIM\PICT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00DSCIM\PICT00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637" cy="260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2147735" cy="2590800"/>
            <wp:effectExtent l="19050" t="0" r="4915" b="0"/>
            <wp:docPr id="18" name="Picture 17" descr="F:\DCIM\100DSCIM\PICT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00DSCIM\PICT00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190" cy="259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335" w:rsidRPr="00B32335" w:rsidRDefault="00B32335" w:rsidP="00B32335">
      <w:pPr>
        <w:jc w:val="center"/>
        <w:rPr>
          <w:rFonts w:ascii="Comic Sans MS" w:hAnsi="Comic Sans MS" w:cs="Arial"/>
          <w:color w:val="4F81BD"/>
          <w:sz w:val="32"/>
          <w:szCs w:val="32"/>
        </w:rPr>
      </w:pPr>
      <w:r w:rsidRPr="00B32335">
        <w:rPr>
          <w:rFonts w:ascii="Comic Sans MS" w:hAnsi="Comic Sans MS" w:cs="Arial"/>
          <w:color w:val="4F81BD"/>
          <w:sz w:val="32"/>
          <w:szCs w:val="32"/>
        </w:rPr>
        <w:t>Leaf Printing</w:t>
      </w:r>
    </w:p>
    <w:p w:rsidR="00B32335" w:rsidRDefault="003E34A5" w:rsidP="003E34A5">
      <w:pPr>
        <w:jc w:val="center"/>
        <w:rPr>
          <w:rFonts w:ascii="Arial" w:eastAsia="Calibri" w:hAnsi="Arial" w:cs="Arial"/>
          <w:b/>
          <w:sz w:val="20"/>
          <w:szCs w:val="20"/>
        </w:rPr>
      </w:pPr>
      <w:r w:rsidRPr="003E34A5">
        <w:rPr>
          <w:rFonts w:ascii="Comic Sans MS" w:eastAsia="Calibri" w:hAnsi="Comic Sans MS" w:cs="Arial"/>
          <w:b/>
          <w:color w:val="FF0000"/>
          <w:sz w:val="24"/>
          <w:szCs w:val="24"/>
        </w:rPr>
        <w:t>Exploring and using media and materials</w:t>
      </w:r>
      <w:r w:rsidRPr="003E34A5">
        <w:rPr>
          <w:rFonts w:ascii="Comic Sans MS" w:hAnsi="Comic Sans MS" w:cs="Arial"/>
          <w:color w:val="4F81BD"/>
          <w:sz w:val="24"/>
          <w:szCs w:val="24"/>
        </w:rPr>
        <w:t xml:space="preserve"> </w:t>
      </w:r>
      <w:r w:rsidR="00B32335" w:rsidRPr="003E34A5">
        <w:rPr>
          <w:rFonts w:ascii="Comic Sans MS" w:eastAsia="Calibri" w:hAnsi="Comic Sans MS" w:cs="Arial"/>
          <w:color w:val="4F81BD"/>
          <w:sz w:val="24"/>
          <w:szCs w:val="24"/>
        </w:rPr>
        <w:t>Experiments with blocks, colours and marks.</w:t>
      </w:r>
    </w:p>
    <w:p w:rsidR="006E5112" w:rsidRDefault="006E5112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2213041" cy="2918802"/>
            <wp:effectExtent l="19050" t="0" r="0" b="0"/>
            <wp:docPr id="10" name="Picture 9" descr="F:\DCIM\100DSCIM\PICT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0DSCIM\PICT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9" cy="292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34A5" w:rsidRPr="003E34A5">
        <w:rPr>
          <w:rFonts w:ascii="Arial" w:eastAsia="Calibri" w:hAnsi="Arial" w:cs="Arial"/>
          <w:b/>
          <w:noProof/>
          <w:sz w:val="20"/>
          <w:szCs w:val="20"/>
          <w:lang w:eastAsia="en-GB"/>
        </w:rPr>
        <w:t xml:space="preserve"> </w:t>
      </w:r>
      <w:r w:rsidR="003E34A5" w:rsidRPr="003E34A5"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1543050" cy="2922173"/>
            <wp:effectExtent l="19050" t="0" r="0" b="0"/>
            <wp:docPr id="31" name="Picture 10" descr="F:\DCIM\100DSCIM\PICT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0DSCIM\PICT00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567" cy="292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FA9" w:rsidRDefault="001A6FA9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  <w:r>
        <w:rPr>
          <w:rFonts w:ascii="Arial" w:eastAsia="Calibri" w:hAnsi="Arial" w:cs="Arial"/>
          <w:b/>
          <w:noProof/>
          <w:sz w:val="20"/>
          <w:szCs w:val="20"/>
          <w:lang w:eastAsia="en-GB"/>
        </w:rPr>
        <w:drawing>
          <wp:inline distT="0" distB="0" distL="0" distR="0">
            <wp:extent cx="3095625" cy="2142861"/>
            <wp:effectExtent l="19050" t="0" r="9525" b="0"/>
            <wp:docPr id="14" name="Picture 13" descr="F:\DCIM\100DSCIM\PICT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0DSCIM\PICT003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4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34A5" w:rsidRPr="003E34A5" w:rsidRDefault="003E34A5" w:rsidP="003E34A5">
      <w:pPr>
        <w:rPr>
          <w:rFonts w:ascii="Comic Sans MS" w:hAnsi="Comic Sans MS" w:cs="Arial"/>
          <w:b/>
          <w:color w:val="4F81BD" w:themeColor="accent1"/>
          <w:sz w:val="24"/>
          <w:szCs w:val="24"/>
        </w:rPr>
      </w:pPr>
      <w:r w:rsidRPr="003E34A5">
        <w:rPr>
          <w:rFonts w:ascii="Comic Sans MS" w:eastAsia="Calibri" w:hAnsi="Comic Sans MS" w:cs="Arial"/>
          <w:b/>
          <w:color w:val="4F81BD"/>
          <w:sz w:val="24"/>
          <w:szCs w:val="24"/>
        </w:rPr>
        <w:t>Seeks out others to share experiences.</w:t>
      </w:r>
      <w:r w:rsidRPr="003E34A5">
        <w:rPr>
          <w:rFonts w:ascii="Comic Sans MS" w:hAnsi="Comic Sans MS" w:cs="Arial"/>
          <w:b/>
          <w:color w:val="4F81BD"/>
          <w:sz w:val="24"/>
          <w:szCs w:val="24"/>
        </w:rPr>
        <w:t xml:space="preserve"> </w:t>
      </w:r>
      <w:r w:rsidRPr="003E34A5">
        <w:rPr>
          <w:rFonts w:ascii="Comic Sans MS" w:eastAsia="Calibri" w:hAnsi="Comic Sans MS" w:cs="Arial"/>
          <w:b/>
          <w:color w:val="4F81BD"/>
          <w:sz w:val="24"/>
          <w:szCs w:val="24"/>
        </w:rPr>
        <w:t>Experiments with different ways of moving.</w:t>
      </w:r>
      <w:r w:rsidRPr="003E34A5">
        <w:rPr>
          <w:rFonts w:ascii="Comic Sans MS" w:hAnsi="Comic Sans MS" w:cs="Arial"/>
          <w:b/>
          <w:color w:val="4F81BD" w:themeColor="accent1"/>
          <w:sz w:val="24"/>
          <w:szCs w:val="24"/>
        </w:rPr>
        <w:t xml:space="preserve"> </w:t>
      </w:r>
    </w:p>
    <w:p w:rsidR="006E5112" w:rsidRPr="00257655" w:rsidRDefault="003E34A5" w:rsidP="00151F34">
      <w:pPr>
        <w:ind w:left="360"/>
        <w:jc w:val="center"/>
        <w:rPr>
          <w:rFonts w:ascii="Arial" w:eastAsia="Calibri" w:hAnsi="Arial" w:cs="Arial"/>
          <w:b/>
          <w:sz w:val="20"/>
          <w:szCs w:val="20"/>
        </w:rPr>
      </w:pPr>
      <w:r w:rsidRPr="003E34A5">
        <w:rPr>
          <w:rFonts w:ascii="Comic Sans MS" w:hAnsi="Comic Sans MS" w:cs="Arial"/>
          <w:b/>
          <w:color w:val="4F81BD" w:themeColor="accent1"/>
          <w:sz w:val="24"/>
          <w:szCs w:val="24"/>
        </w:rPr>
        <w:t>P</w:t>
      </w:r>
      <w:r w:rsidRPr="003E34A5">
        <w:rPr>
          <w:rFonts w:ascii="Comic Sans MS" w:eastAsia="Calibri" w:hAnsi="Comic Sans MS" w:cs="Arial"/>
          <w:b/>
          <w:color w:val="4F81BD" w:themeColor="accent1"/>
          <w:sz w:val="24"/>
          <w:szCs w:val="24"/>
        </w:rPr>
        <w:t>retending objects are things from experiences</w:t>
      </w:r>
      <w:bookmarkStart w:id="0" w:name="_GoBack"/>
      <w:bookmarkEnd w:id="0"/>
    </w:p>
    <w:sectPr w:rsidR="006E5112" w:rsidRPr="00257655" w:rsidSect="0052438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-Ligh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A5380"/>
    <w:multiLevelType w:val="hybridMultilevel"/>
    <w:tmpl w:val="348415E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6CF5ACF"/>
    <w:multiLevelType w:val="hybridMultilevel"/>
    <w:tmpl w:val="110448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10778B"/>
    <w:multiLevelType w:val="hybridMultilevel"/>
    <w:tmpl w:val="C89493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0D61"/>
    <w:rsid w:val="00022B2C"/>
    <w:rsid w:val="00151F34"/>
    <w:rsid w:val="00157D49"/>
    <w:rsid w:val="001A6FA9"/>
    <w:rsid w:val="00241488"/>
    <w:rsid w:val="002E5E2F"/>
    <w:rsid w:val="002F47B1"/>
    <w:rsid w:val="003E34A5"/>
    <w:rsid w:val="0047192D"/>
    <w:rsid w:val="00524389"/>
    <w:rsid w:val="005B4DA0"/>
    <w:rsid w:val="006E5112"/>
    <w:rsid w:val="00731D2E"/>
    <w:rsid w:val="00AB1BC1"/>
    <w:rsid w:val="00B20D61"/>
    <w:rsid w:val="00B32335"/>
    <w:rsid w:val="00B8057B"/>
    <w:rsid w:val="00D03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ABE89D-E004-4D69-AA5F-5CEC8ADDD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B4D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0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0D6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323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Trish</dc:creator>
  <cp:lastModifiedBy>Tammi Bere</cp:lastModifiedBy>
  <cp:revision>2</cp:revision>
  <cp:lastPrinted>2015-09-20T12:17:00Z</cp:lastPrinted>
  <dcterms:created xsi:type="dcterms:W3CDTF">2016-03-05T11:32:00Z</dcterms:created>
  <dcterms:modified xsi:type="dcterms:W3CDTF">2016-03-05T11:32:00Z</dcterms:modified>
</cp:coreProperties>
</file>